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7E3C4E" w:rsidTr="007E3C4E"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E3C4E" w:rsidRDefault="007E3C4E">
            <w:pPr>
              <w:widowControl w:val="0"/>
              <w:autoSpaceDE w:val="0"/>
              <w:autoSpaceDN w:val="0"/>
              <w:adjustRightInd w:val="0"/>
            </w:pPr>
            <w:r>
              <w:t>29 декабря 2006 года</w:t>
            </w:r>
          </w:p>
        </w:tc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E3C4E" w:rsidRDefault="00AF5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№</w:t>
            </w:r>
            <w:r w:rsidR="007E3C4E">
              <w:t> 1168-КЗ</w:t>
            </w:r>
          </w:p>
        </w:tc>
      </w:tr>
    </w:tbl>
    <w:p w:rsidR="007E3C4E" w:rsidRDefault="007E3C4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ЗАКОН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КРАСНОДАРСКОГО КРАЯ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 КИНЕМАТОГРАФИИ 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right"/>
      </w:pPr>
      <w:proofErr w:type="gramStart"/>
      <w:r>
        <w:t>Принят</w:t>
      </w:r>
      <w:proofErr w:type="gramEnd"/>
    </w:p>
    <w:p w:rsidR="007E3C4E" w:rsidRDefault="007E3C4E">
      <w:pPr>
        <w:widowControl w:val="0"/>
        <w:autoSpaceDE w:val="0"/>
        <w:autoSpaceDN w:val="0"/>
        <w:adjustRightInd w:val="0"/>
        <w:jc w:val="right"/>
      </w:pPr>
      <w:r>
        <w:t>Законодательным Собранием Краснодарского края</w:t>
      </w:r>
    </w:p>
    <w:p w:rsidR="007E3C4E" w:rsidRDefault="007E3C4E">
      <w:pPr>
        <w:widowControl w:val="0"/>
        <w:autoSpaceDE w:val="0"/>
        <w:autoSpaceDN w:val="0"/>
        <w:adjustRightInd w:val="0"/>
        <w:jc w:val="right"/>
      </w:pPr>
      <w:r>
        <w:t>19 декабря 2006 года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</w:pPr>
    </w:p>
    <w:p w:rsidR="007E3C4E" w:rsidRDefault="007E3C4E">
      <w:pPr>
        <w:widowControl w:val="0"/>
        <w:autoSpaceDE w:val="0"/>
        <w:autoSpaceDN w:val="0"/>
        <w:adjustRightInd w:val="0"/>
        <w:jc w:val="center"/>
      </w:pPr>
      <w:proofErr w:type="gramStart"/>
      <w:r>
        <w:t>(в ред. Законов Краснодарского края</w:t>
      </w:r>
      <w:proofErr w:type="gramEnd"/>
    </w:p>
    <w:p w:rsidR="007E3C4E" w:rsidRDefault="007E3C4E">
      <w:pPr>
        <w:widowControl w:val="0"/>
        <w:autoSpaceDE w:val="0"/>
        <w:autoSpaceDN w:val="0"/>
        <w:adjustRightInd w:val="0"/>
        <w:jc w:val="center"/>
      </w:pPr>
      <w:r>
        <w:t xml:space="preserve">от 04.05.2010 </w:t>
      </w:r>
      <w:hyperlink r:id="rId5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1961-КЗ</w:t>
        </w:r>
      </w:hyperlink>
      <w:r>
        <w:t xml:space="preserve">, от 18.11.2010 </w:t>
      </w:r>
      <w:hyperlink r:id="rId6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2104-КЗ</w:t>
        </w:r>
      </w:hyperlink>
      <w:r>
        <w:t>,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</w:pPr>
      <w:r>
        <w:t xml:space="preserve">от 07.06.2011 </w:t>
      </w:r>
      <w:hyperlink r:id="rId7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2260-КЗ</w:t>
        </w:r>
      </w:hyperlink>
      <w:r>
        <w:t xml:space="preserve">, от 05.06.2013 </w:t>
      </w:r>
      <w:hyperlink r:id="rId8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2729-КЗ</w:t>
        </w:r>
      </w:hyperlink>
      <w:r>
        <w:t>,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</w:pPr>
      <w:r>
        <w:t xml:space="preserve">от 01.11.2013 </w:t>
      </w:r>
      <w:hyperlink r:id="rId9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2812-КЗ</w:t>
        </w:r>
      </w:hyperlink>
      <w:r>
        <w:t xml:space="preserve">, от 04.02.2014 </w:t>
      </w:r>
      <w:hyperlink r:id="rId10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2900-КЗ</w:t>
        </w:r>
      </w:hyperlink>
      <w:r>
        <w:t>)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proofErr w:type="gramStart"/>
      <w:r>
        <w:t xml:space="preserve">Настоящий Закон в соответствии с </w:t>
      </w:r>
      <w:hyperlink r:id="rId11" w:history="1">
        <w:r>
          <w:rPr>
            <w:color w:val="0000FF"/>
          </w:rPr>
          <w:t>Основами</w:t>
        </w:r>
      </w:hyperlink>
      <w:r>
        <w:t xml:space="preserve"> законодательства Российской Федерации о культуре,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"О государственной поддержке кинематографии Российской Федерации", другими законами и иными нормативными правовыми актами Российской Федерации и нормативными правовыми актами Краснодарского края определяет основные направления деятельности органов государственной власти Краснодарского края по сохранению, развитию кинематографии и устанавливает порядок государственной поддержки кинематографии в Краснодарском крае.</w:t>
      </w:r>
      <w:proofErr w:type="gramEnd"/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Краснодарского края от 07.06.2011 </w:t>
      </w:r>
      <w:r w:rsidR="00AF52F8">
        <w:t>№</w:t>
      </w:r>
      <w:r>
        <w:t xml:space="preserve"> 2260-КЗ)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Кинематография в Краснодарском крае (далее - кинематография) является неотъемлемой частью культуры и искусства, сохраняется и развивается при поддержке органов государственной власти Краснодарского края.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0" w:name="Par23"/>
      <w:bookmarkEnd w:id="0"/>
      <w:r>
        <w:rPr>
          <w:b/>
          <w:bCs/>
        </w:rPr>
        <w:t>Глава 1. ОБЩИЕ ПОЛОЖЕНИЯ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1" w:name="Par25"/>
      <w:bookmarkEnd w:id="1"/>
      <w:r>
        <w:t>Статья 1. Принципы государственной политики Краснодарского края в сфере кинематографии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Государственная политика Краснодарского края в сфере кинематографии основывается на принципах: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обеспечения и защиты конституционного права жителей Краснодарского края на культурную деятельность и доступ к произведениям отечественного и мирового кинематографа;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признания кинематографии областью культуры и искусства, обязательным условием существования которой является развитие производственной, технической, творческой, образовательной, методической, научной и информационной баз;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lastRenderedPageBreak/>
        <w:t>ответственности органов государственной власти Краснодарского края за сохранение и развитие кинематографии в Краснодарском крае.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2" w:name="Par32"/>
      <w:bookmarkEnd w:id="2"/>
      <w:r>
        <w:t>Статья 2. Законодательство о государственной поддержке кинематографии 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Государственная поддержка кинематографии в Краснодарском крае регулируется </w:t>
      </w:r>
      <w:hyperlink r:id="rId14" w:history="1">
        <w:r>
          <w:rPr>
            <w:color w:val="0000FF"/>
          </w:rPr>
          <w:t>Основами</w:t>
        </w:r>
      </w:hyperlink>
      <w:r>
        <w:t xml:space="preserve"> законодательства Российской Федерации о культуре,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"О государственной поддержке кинематографии Российской Федерации", </w:t>
      </w:r>
      <w:hyperlink r:id="rId16" w:history="1">
        <w:r>
          <w:rPr>
            <w:color w:val="0000FF"/>
          </w:rPr>
          <w:t>Законом</w:t>
        </w:r>
      </w:hyperlink>
      <w:r>
        <w:t xml:space="preserve"> Краснодарского края "О культуре", настоящим Законом, иными нормативными правовыми актами Российской Федерации и нормативными правовыми актами Краснодарского края в сфере кинематографии.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18.11.2010 </w:t>
      </w:r>
      <w:hyperlink r:id="rId17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2104-КЗ</w:t>
        </w:r>
      </w:hyperlink>
      <w:r>
        <w:t xml:space="preserve">, от 07.06.2011 </w:t>
      </w:r>
      <w:hyperlink r:id="rId18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2260-КЗ</w:t>
        </w:r>
      </w:hyperlink>
      <w:r>
        <w:t>)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3" w:name="Par37"/>
      <w:bookmarkEnd w:id="3"/>
      <w:r>
        <w:rPr>
          <w:b/>
          <w:bCs/>
        </w:rPr>
        <w:t>Глава 2. МЕРЫ ГОСУДАРСТВЕННОЙ ПОДДЕРЖКИ КИНЕМАТОГРАФИИ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4" w:name="Par40"/>
      <w:bookmarkEnd w:id="4"/>
      <w:r>
        <w:t>Статья 3. Орган исполнительной власти Краснодарского края, уполномоченный осуществлять государственную поддержку кинематографии 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1. Полномочия по осуществлению государственной поддержки кинематографии в Краснодарском крае возлагаются высшим исполнительным органом государственной власти Краснодарского края на специально уполномоченный орган исполнительной власти Краснодарского края в сфере кинематографии, который взаимодействует с федеральным органом исполнительной власти в области кинематографии и органами местного самоуправления в Краснодарском крае.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2. Положение о специально уполномоченном органе исполнительной власти Краснодарского края в сфере кинематографии утверждается высшим исполнительным органом государственной власти Краснодарского края.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3. Основными направлениями деятельности специально уполномоченного органа исполнительной власти Краснодарского края в сфере кинематографии являются: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1) разработка нормативных правовых актов Краснодарского края в сфере кинематографии;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2) разработка и реализация государственных программ Краснодарского края; разработка, утверждение и реализация ведомственных целевых программ; участие в разработке государственных программ Российской Федерации в части, относящейся к сохранению и развитию кинематографии в Краснодарском крае;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(п. 2 в ред. </w:t>
      </w:r>
      <w:hyperlink r:id="rId19" w:history="1">
        <w:r>
          <w:rPr>
            <w:color w:val="0000FF"/>
          </w:rPr>
          <w:t>Закона</w:t>
        </w:r>
      </w:hyperlink>
      <w:r>
        <w:t xml:space="preserve"> Краснодарского края от 01.11.2013 </w:t>
      </w:r>
      <w:r w:rsidR="00AF52F8">
        <w:t>№</w:t>
      </w:r>
      <w:r>
        <w:t xml:space="preserve"> 2812-КЗ)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lastRenderedPageBreak/>
        <w:t>3) участие в формировании расходов краевого бюджета на кинематографию;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4) создание и поддержка государственных организаций кинематографии (далее - </w:t>
      </w:r>
      <w:proofErr w:type="spellStart"/>
      <w:r>
        <w:t>киноорганизации</w:t>
      </w:r>
      <w:proofErr w:type="spellEnd"/>
      <w:r>
        <w:t>) и учреждений культуры, осуществляющих свою деятельность в сфере кинематографии на территории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5) содействие развитию инфраструктуры кинематографии и материально-технической базы </w:t>
      </w:r>
      <w:proofErr w:type="spellStart"/>
      <w:r>
        <w:t>киноорганизаций</w:t>
      </w:r>
      <w:proofErr w:type="spellEnd"/>
      <w:r>
        <w:t xml:space="preserve"> и учреждений культуры, осуществляющих свою деятельность в сфере кинематографии на территории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6) ведение реестра организаций кинематографии, осуществляющих постоянную деятельность на территории Краснодарского края, и реестра фильмов, находящихся на хранении в краевом фильмофонде;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(п. 6 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Краснодарского края от 05.06.2013 </w:t>
      </w:r>
      <w:r w:rsidR="00AF52F8">
        <w:t>№</w:t>
      </w:r>
      <w:r>
        <w:t xml:space="preserve"> 2729-КЗ)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7) содействие развитию образования в сфере кинематографии, подготовке и дополнительному профессиональному образованию работников </w:t>
      </w:r>
      <w:proofErr w:type="spellStart"/>
      <w:r>
        <w:t>киноотрасли</w:t>
      </w:r>
      <w:proofErr w:type="spellEnd"/>
      <w:r>
        <w:t xml:space="preserve">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Краснодарского края от 04.02.2014 </w:t>
      </w:r>
      <w:r w:rsidR="00AF52F8">
        <w:t>№</w:t>
      </w:r>
      <w:r>
        <w:t xml:space="preserve"> 2900-КЗ)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8) развитие международных и межрегиональных связей в сфере кинематографии, участие в организации и проведении международных, российских, межрегиональных и региональных кинофорумов, комиссий, совещаний, конференций, фестивалей и других мероприятий;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9) содействие реализации социальных заказов на организацию кинопоказа и кинообслуживания населения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10) пополнение краевого фильмофонда в целях организации кинообслуживания населения, проката и показа фильмов, проведения тематических и социально значимых мероприятий.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(п. 10 </w:t>
      </w:r>
      <w:proofErr w:type="gramStart"/>
      <w:r>
        <w:t>введен</w:t>
      </w:r>
      <w:proofErr w:type="gramEnd"/>
      <w:r>
        <w:t xml:space="preserve"> </w:t>
      </w:r>
      <w:hyperlink r:id="rId22" w:history="1">
        <w:r>
          <w:rPr>
            <w:color w:val="0000FF"/>
          </w:rPr>
          <w:t>Законом</w:t>
        </w:r>
      </w:hyperlink>
      <w:r>
        <w:t xml:space="preserve"> Краснодарского края от 05.06.2013 </w:t>
      </w:r>
      <w:r w:rsidR="00AF52F8">
        <w:t>№</w:t>
      </w:r>
      <w:r>
        <w:t xml:space="preserve"> 2729-КЗ)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5" w:name="Par60"/>
      <w:bookmarkEnd w:id="5"/>
      <w:r>
        <w:t>Статья 4. Государственная поддержка кинематографии 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1. Формами государственной поддержки кинематографии в Краснодарском крае являются: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принятие нормативных правовых актов в сфере кинематографии;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участие в финансировании производства, показа и проката фильмов, кинодокументов, </w:t>
      </w:r>
      <w:proofErr w:type="spellStart"/>
      <w:r>
        <w:t>кинолетописи</w:t>
      </w:r>
      <w:proofErr w:type="spellEnd"/>
      <w:r>
        <w:t>, тиражирования фильмов и их фрагментов для организации тематических и социально значимых мероприятий.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04.05.2010 </w:t>
      </w:r>
      <w:hyperlink r:id="rId23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1961-КЗ</w:t>
        </w:r>
      </w:hyperlink>
      <w:r>
        <w:t xml:space="preserve">, от 05.06.2013 </w:t>
      </w:r>
      <w:hyperlink r:id="rId24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2729-КЗ</w:t>
        </w:r>
      </w:hyperlink>
      <w:r>
        <w:t>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2. Основные меры государственной поддержки кинематографии в Краснодарском крае направлены </w:t>
      </w:r>
      <w:proofErr w:type="gramStart"/>
      <w:r>
        <w:t>на</w:t>
      </w:r>
      <w:proofErr w:type="gramEnd"/>
      <w:r>
        <w:t>: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1) увеличение обеспеченности населения услугами </w:t>
      </w:r>
      <w:proofErr w:type="spellStart"/>
      <w:r>
        <w:t>киноорганизаций</w:t>
      </w:r>
      <w:proofErr w:type="spellEnd"/>
      <w:r>
        <w:t xml:space="preserve"> и учреждений культуры, осуществляющих свою деятельность в сфере кинематографии на территории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2) выполнение социальных функций, связанных с использованием средств </w:t>
      </w:r>
      <w:r>
        <w:lastRenderedPageBreak/>
        <w:t>кино в воспитании детей и подростков, пропаганде здорового и социально полезного образа жизни и формировании у населения Краснодарского края общественно значимых ценностей, кинообслуживанием людей старшего поколения, инвалидов, детей дошкольного возраста, воспитанников школ-интернатов и детских домов;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3) создание и поддержку </w:t>
      </w:r>
      <w:proofErr w:type="spellStart"/>
      <w:r>
        <w:t>киноорганизаций</w:t>
      </w:r>
      <w:proofErr w:type="spellEnd"/>
      <w:r>
        <w:t xml:space="preserve"> и учреждений культуры, осуществляющих свою деятельность в сфере кинематографии на территории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4) организацию кинообслуживания и досуга населения Краснодарского края с использованием средств кино (</w:t>
      </w:r>
      <w:proofErr w:type="spellStart"/>
      <w:r>
        <w:t>кинодосуга</w:t>
      </w:r>
      <w:proofErr w:type="spellEnd"/>
      <w:r>
        <w:t>);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5) сохранение и развитие материально-технической базы кинематографии в Краснодарском крае;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6) повышение эффективности кинообслуживания населения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7) пополнение краевого фильмофонда;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(п. 7 в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Краснодарского края от 05.06.2013 </w:t>
      </w:r>
      <w:r w:rsidR="00AF52F8">
        <w:t>№</w:t>
      </w:r>
      <w:r>
        <w:t xml:space="preserve"> 2729-КЗ)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8) создание условий для организации </w:t>
      </w:r>
      <w:proofErr w:type="spellStart"/>
      <w:r>
        <w:t>кинодосуга</w:t>
      </w:r>
      <w:proofErr w:type="spellEnd"/>
      <w:r>
        <w:t xml:space="preserve"> и обеспечения населения услугами </w:t>
      </w:r>
      <w:proofErr w:type="spellStart"/>
      <w:r>
        <w:t>киноорганизаций</w:t>
      </w:r>
      <w:proofErr w:type="spellEnd"/>
      <w:r>
        <w:t xml:space="preserve"> и учреждений культуры, осуществляющих свою деятельность в сфере кинематографии на территории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9) укрепление кадровой обеспеченности </w:t>
      </w:r>
      <w:proofErr w:type="spellStart"/>
      <w:r>
        <w:t>киноотрасли</w:t>
      </w:r>
      <w:proofErr w:type="spellEnd"/>
      <w:r>
        <w:t xml:space="preserve">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10) организацию и проведение кинофестивалей, </w:t>
      </w:r>
      <w:proofErr w:type="spellStart"/>
      <w:r>
        <w:t>киноакций</w:t>
      </w:r>
      <w:proofErr w:type="spellEnd"/>
      <w:r>
        <w:t>, премьерных показов, тематических киносеансов, социально значимых киномероприятий;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11) участие в международных, российских кинофестивалях и других международных мероприятиях и кинофорумах;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12) реализацию государственных программ Краснодарского края и ведомственных целевых программ в части, относящейся к сохранению и развитию кинематографии в Краснодарском крае.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04.05.2010 </w:t>
      </w:r>
      <w:hyperlink r:id="rId26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1961-КЗ</w:t>
        </w:r>
      </w:hyperlink>
      <w:r>
        <w:t xml:space="preserve">, от 01.11.2013 </w:t>
      </w:r>
      <w:hyperlink r:id="rId27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2812-КЗ</w:t>
        </w:r>
      </w:hyperlink>
      <w:r>
        <w:t>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3. Все </w:t>
      </w:r>
      <w:proofErr w:type="spellStart"/>
      <w:r>
        <w:t>киноорганизации</w:t>
      </w:r>
      <w:proofErr w:type="spellEnd"/>
      <w:r>
        <w:t xml:space="preserve"> и учреждения культуры, осуществляющие свою деятельность в сфере кинематографии на территории Краснодарского края, имеют право на получение государственной поддержки.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6" w:name="Par83"/>
      <w:bookmarkEnd w:id="6"/>
      <w:r>
        <w:rPr>
          <w:b/>
          <w:bCs/>
        </w:rPr>
        <w:t>Глава 3. ГОСУДАРСТВЕННОЕ ФИНАНСИРОВАНИЕ КИНЕМАТОГРАФИИ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7" w:name="Par86"/>
      <w:bookmarkEnd w:id="7"/>
      <w:r>
        <w:t>Статья 5. Условия и порядок государственного финансирования кинематографии 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1. Государственное финансирование кинематографии в Краснодарском крае осуществляется специально уполномоченным органом исполнительной власти Краснодарского края в сфере кинематографии в пределах расходов краевого бюджета, предусмотренных на кинематографию на соответствующий финансовый год.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lastRenderedPageBreak/>
        <w:t xml:space="preserve">(в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Краснодарского края от 04.05.2010 </w:t>
      </w:r>
      <w:r w:rsidR="00AF52F8">
        <w:t>№</w:t>
      </w:r>
      <w:r>
        <w:t xml:space="preserve"> 1961-КЗ)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2. Одной из форм государственной поддержки кинематографии в Краснодарском крае является ее частичное государственное финансирование в рамках государственных программ Краснодарского края и ведомственных целевых программ.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04.05.2010 </w:t>
      </w:r>
      <w:hyperlink r:id="rId29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1961-КЗ</w:t>
        </w:r>
      </w:hyperlink>
      <w:r>
        <w:t xml:space="preserve">, от 01.11.2013 </w:t>
      </w:r>
      <w:hyperlink r:id="rId30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2812-КЗ</w:t>
        </w:r>
      </w:hyperlink>
      <w:r>
        <w:t>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3. Средства государственного финансирования кинематографии в Краснодарском крае направляются </w:t>
      </w:r>
      <w:proofErr w:type="gramStart"/>
      <w:r>
        <w:t>на</w:t>
      </w:r>
      <w:proofErr w:type="gramEnd"/>
      <w:r>
        <w:t>: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proofErr w:type="gramStart"/>
      <w:r>
        <w:t xml:space="preserve">1) создание условий для кинообслуживания и </w:t>
      </w:r>
      <w:proofErr w:type="spellStart"/>
      <w:r>
        <w:t>кинодосуга</w:t>
      </w:r>
      <w:proofErr w:type="spellEnd"/>
      <w:r>
        <w:t xml:space="preserve"> населения Краснодарского края, производства, проката и показа фильмов, </w:t>
      </w:r>
      <w:proofErr w:type="spellStart"/>
      <w:r>
        <w:t>кинолетописи</w:t>
      </w:r>
      <w:proofErr w:type="spellEnd"/>
      <w:r>
        <w:t xml:space="preserve">, кинодокументов, тиражирования фильмов и их фрагментов для организации тематических и социально значимых мероприятий, а также создание условий для обеспечения населения услугами </w:t>
      </w:r>
      <w:proofErr w:type="spellStart"/>
      <w:r>
        <w:t>киноорганизаций</w:t>
      </w:r>
      <w:proofErr w:type="spellEnd"/>
      <w:r>
        <w:t xml:space="preserve"> и учреждений культуры, осуществляющих свою деятельность в сфере кинематографии на территории Краснодарского края;</w:t>
      </w:r>
      <w:proofErr w:type="gramEnd"/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(п. 1 в ред. Законов Краснодарского края от 04.05.2010 </w:t>
      </w:r>
      <w:hyperlink r:id="rId31" w:history="1">
        <w:r w:rsidR="00AF52F8">
          <w:rPr>
            <w:color w:val="0000FF"/>
          </w:rPr>
          <w:t>№</w:t>
        </w:r>
        <w:r>
          <w:rPr>
            <w:color w:val="0000FF"/>
          </w:rPr>
          <w:t xml:space="preserve"> 1961-КЗ</w:t>
        </w:r>
      </w:hyperlink>
      <w:r>
        <w:t xml:space="preserve">, от 05.06.2013 </w:t>
      </w:r>
      <w:hyperlink r:id="rId32" w:history="1">
        <w:r w:rsidR="007C65D2">
          <w:rPr>
            <w:color w:val="0000FF"/>
          </w:rPr>
          <w:t>№</w:t>
        </w:r>
        <w:r>
          <w:rPr>
            <w:color w:val="0000FF"/>
          </w:rPr>
          <w:t xml:space="preserve"> 2729-КЗ</w:t>
        </w:r>
      </w:hyperlink>
      <w:r>
        <w:t>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2) приобретение (закупку) фильмов (копий фильмов) на любых видах носителей и (или) прав на их использование для пополнения краевого фильмофонда;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(п. 2 в ред. </w:t>
      </w:r>
      <w:hyperlink r:id="rId33" w:history="1">
        <w:r>
          <w:rPr>
            <w:color w:val="0000FF"/>
          </w:rPr>
          <w:t>Закона</w:t>
        </w:r>
      </w:hyperlink>
      <w:r>
        <w:t xml:space="preserve"> Краснодарского края от 05.06.2013 </w:t>
      </w:r>
      <w:r w:rsidR="007C65D2">
        <w:t>№</w:t>
      </w:r>
      <w:r>
        <w:t xml:space="preserve"> 2729-КЗ)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3) участие в организации и проведении кинофестивалей, фестивальных дней, </w:t>
      </w:r>
      <w:proofErr w:type="spellStart"/>
      <w:r>
        <w:t>киноакций</w:t>
      </w:r>
      <w:proofErr w:type="spellEnd"/>
      <w:r>
        <w:t>, премьерных показов, тематических киносеансов, социально значимых киномероприятий, творческих встреч с деятелями культуры, искусства и кино;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4) создание, содержание и развитие государственных </w:t>
      </w:r>
      <w:proofErr w:type="spellStart"/>
      <w:r>
        <w:t>киноорганизаций</w:t>
      </w:r>
      <w:proofErr w:type="spellEnd"/>
      <w:r>
        <w:t xml:space="preserve"> и учреждений культуры, осуществляющих свою деятельность в сфере кинематографии на территории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5) реализацию социальных заказов на организацию показа фильмов, </w:t>
      </w:r>
      <w:proofErr w:type="spellStart"/>
      <w:r>
        <w:t>кинодосуга</w:t>
      </w:r>
      <w:proofErr w:type="spellEnd"/>
      <w:r>
        <w:t xml:space="preserve"> и кинообслуживания населения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6) организацию и проведение киномероприятий социальной направленности для детско-юношеской аудитории, молодежи, людей старшего поколения, инвалидов, военнослужащих и других категорий населения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7) обеспечение технического обслуживания, ремонт и монтаж кинооборудования;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8) совершенствование и развитие новых форм проведения </w:t>
      </w:r>
      <w:proofErr w:type="spellStart"/>
      <w:r>
        <w:t>кинодосуга</w:t>
      </w:r>
      <w:proofErr w:type="spellEnd"/>
      <w:r>
        <w:t xml:space="preserve"> и кинообслуживания населения;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9) организацию показа фильмов, киномероприятий, </w:t>
      </w:r>
      <w:proofErr w:type="spellStart"/>
      <w:r>
        <w:t>кинодосуга</w:t>
      </w:r>
      <w:proofErr w:type="spellEnd"/>
      <w:r>
        <w:t xml:space="preserve"> детей и подростков в каникулярное время;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10) кадровое обеспечение, сохранение и развитие кадрового потенциала </w:t>
      </w:r>
      <w:proofErr w:type="spellStart"/>
      <w:r>
        <w:t>киноотрасли</w:t>
      </w:r>
      <w:proofErr w:type="spellEnd"/>
      <w:r>
        <w:t xml:space="preserve"> Краснодарского края;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11) информационное обеспечение </w:t>
      </w:r>
      <w:proofErr w:type="spellStart"/>
      <w:r>
        <w:t>киноотрасли</w:t>
      </w:r>
      <w:proofErr w:type="spellEnd"/>
      <w:r>
        <w:t xml:space="preserve"> Краснодарского края, рекламную деятельность в сфере кинематографии;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lastRenderedPageBreak/>
        <w:t xml:space="preserve">12) хранение, восстановление и реставрацию фильмов, кинопродукции, кинодокументов, киноматериалов, исходных материалов фильмов, </w:t>
      </w:r>
      <w:proofErr w:type="spellStart"/>
      <w:r>
        <w:t>кинолетописи</w:t>
      </w:r>
      <w:proofErr w:type="spellEnd"/>
      <w:r>
        <w:t>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13) сохранение и развитие материально-технической базы </w:t>
      </w:r>
      <w:proofErr w:type="spellStart"/>
      <w:r>
        <w:t>киноорганизаций</w:t>
      </w:r>
      <w:proofErr w:type="spellEnd"/>
      <w:r>
        <w:t xml:space="preserve"> и учреждений культуры, осуществляющих свою деятельность в сфере кинематографии на территории Краснодарского края, модернизацию и технологическое переоснащение кинотеатров, кинозалов;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14) научную, методическую, образовательную деятельность, включая подготовку и дополнительное профессиональное образование кадров </w:t>
      </w:r>
      <w:proofErr w:type="spellStart"/>
      <w:r>
        <w:t>киноотрасли</w:t>
      </w:r>
      <w:proofErr w:type="spellEnd"/>
      <w:r>
        <w:t xml:space="preserve"> Краснодарского края.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34" w:history="1">
        <w:r>
          <w:rPr>
            <w:color w:val="0000FF"/>
          </w:rPr>
          <w:t>Закона</w:t>
        </w:r>
      </w:hyperlink>
      <w:r>
        <w:t xml:space="preserve"> Краснодарского края от 04.02.2014 </w:t>
      </w:r>
      <w:r w:rsidR="007C65D2">
        <w:t>№</w:t>
      </w:r>
      <w:r>
        <w:t xml:space="preserve"> 2900-КЗ)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4. Государственное финансирование кинематографии в Краснодарском крае не может быть направлено на иные цели, кроме тех, которые предусмотрены настоящим Законом.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8" w:name="Par112"/>
      <w:bookmarkEnd w:id="8"/>
      <w:r>
        <w:t xml:space="preserve">Статья 6. Предоставление субвенций и субсидий </w:t>
      </w:r>
      <w:proofErr w:type="spellStart"/>
      <w:r>
        <w:t>киноорганизациям</w:t>
      </w:r>
      <w:proofErr w:type="spellEnd"/>
      <w:r>
        <w:t xml:space="preserve"> и учреждениям культуры, осуществляющим свою деятельность в сфере кинематографии на территории Краснодарского края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1. Предоставление субвенций и субсидий </w:t>
      </w:r>
      <w:proofErr w:type="spellStart"/>
      <w:r>
        <w:t>киноорганизациям</w:t>
      </w:r>
      <w:proofErr w:type="spellEnd"/>
      <w:r>
        <w:t xml:space="preserve"> и учреждениям культуры, осуществляющим свою деятельность в сфере кинематографии на территории Краснодарского края, осуществляется в соответствии с Бюджетным </w:t>
      </w:r>
      <w:hyperlink r:id="rId35" w:history="1">
        <w:r>
          <w:rPr>
            <w:color w:val="0000FF"/>
          </w:rPr>
          <w:t>кодексом</w:t>
        </w:r>
      </w:hyperlink>
      <w:r>
        <w:t xml:space="preserve"> Российской Федерации и соответствующими нормативными правовыми актами Краснодарского края.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2. Органы государственной власти Краснодарского края, Контрольно-счетная палата Краснодарского края в пределах своей компетенции осуществляют </w:t>
      </w:r>
      <w:proofErr w:type="gramStart"/>
      <w:r>
        <w:t>контроль за</w:t>
      </w:r>
      <w:proofErr w:type="gramEnd"/>
      <w:r>
        <w:t xml:space="preserve"> расходованием средств, выделенных </w:t>
      </w:r>
      <w:proofErr w:type="spellStart"/>
      <w:r>
        <w:t>киноорганизациям</w:t>
      </w:r>
      <w:proofErr w:type="spellEnd"/>
      <w:r>
        <w:t xml:space="preserve"> и учреждениям культуры, осуществляющим свою деятельность в сфере кинематографии на территории Краснодарского края, в качестве государственной поддержки кинематографии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9" w:name="Par117"/>
      <w:bookmarkEnd w:id="9"/>
      <w:r>
        <w:t>Статья 7. Краевой фильмофонд и его пополнение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36" w:history="1">
        <w:r>
          <w:rPr>
            <w:color w:val="0000FF"/>
          </w:rPr>
          <w:t>Закона</w:t>
        </w:r>
      </w:hyperlink>
      <w:r>
        <w:t xml:space="preserve"> Краснодарского края от 05.06.2013 </w:t>
      </w:r>
      <w:r w:rsidR="007C65D2">
        <w:t>№</w:t>
      </w:r>
      <w:r>
        <w:t xml:space="preserve"> 2729-КЗ)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1. Краевой фильмофонд - организационно упорядоченная совокупность фильмов (копий фильмов) на любых видах носителей, подлежащих учету и хранению.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2. В состав краевого фильмофонда входят фильмы, приобретенные у авторов (правообладателей), переданные в краевой фильмофонд физическими или юридическими лицами на безвозмездной основе.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3. Порядок пополнения краевого фильмофонда, в том числе условия отбора и приобретения (закупки), утверждается специально уполномоченным органом исполнительной власти Краснодарского края в сфере кинематографии.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4. Фильмы краевого фильмофонда не могут быть использованы в качестве </w:t>
      </w:r>
      <w:r>
        <w:lastRenderedPageBreak/>
        <w:t>обеспечения кредита или сданы под залог.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0" w:name="Par126"/>
      <w:bookmarkEnd w:id="10"/>
      <w:r>
        <w:rPr>
          <w:b/>
          <w:bCs/>
        </w:rPr>
        <w:t xml:space="preserve">Глава </w:t>
      </w:r>
      <w:hyperlink r:id="rId37" w:history="1">
        <w:r>
          <w:rPr>
            <w:b/>
            <w:bCs/>
            <w:color w:val="0000FF"/>
          </w:rPr>
          <w:t>4</w:t>
        </w:r>
      </w:hyperlink>
      <w:r>
        <w:rPr>
          <w:b/>
          <w:bCs/>
        </w:rPr>
        <w:t>. ОСОБЕННОСТИ И ПОРЯДОК ПРИВАТИЗАЦИИ КИНООРГАНИЗАЦИЙ</w:t>
      </w:r>
    </w:p>
    <w:p w:rsidR="007E3C4E" w:rsidRDefault="007E3C4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11" w:name="Par129"/>
      <w:bookmarkEnd w:id="11"/>
      <w:r>
        <w:t xml:space="preserve">Статья 8. Обязательное условие приватизации </w:t>
      </w:r>
      <w:proofErr w:type="spellStart"/>
      <w:r>
        <w:t>киноорганизаций</w:t>
      </w:r>
      <w:proofErr w:type="spellEnd"/>
      <w:r>
        <w:t xml:space="preserve"> 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Обязательным условием приватизации </w:t>
      </w:r>
      <w:proofErr w:type="spellStart"/>
      <w:r>
        <w:t>киноорганизаций</w:t>
      </w:r>
      <w:proofErr w:type="spellEnd"/>
      <w:r>
        <w:t xml:space="preserve"> в Краснодарском крае является сохранение кинематографической деятельности в качестве основного вида деятельности приватизируемой </w:t>
      </w:r>
      <w:proofErr w:type="spellStart"/>
      <w:r>
        <w:t>киноорганизации</w:t>
      </w:r>
      <w:proofErr w:type="spellEnd"/>
      <w:r>
        <w:t>.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12" w:name="Par133"/>
      <w:bookmarkEnd w:id="12"/>
      <w:r>
        <w:t xml:space="preserve">Статья 9. Ограничения на приватизацию </w:t>
      </w:r>
      <w:proofErr w:type="spellStart"/>
      <w:r>
        <w:t>киноорганизаций</w:t>
      </w:r>
      <w:proofErr w:type="spellEnd"/>
      <w:r>
        <w:t xml:space="preserve"> в Краснодарском крае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1. Не подлежат приватизации </w:t>
      </w:r>
      <w:proofErr w:type="spellStart"/>
      <w:r>
        <w:t>киноорганизации</w:t>
      </w:r>
      <w:proofErr w:type="spellEnd"/>
      <w:r>
        <w:t>, специализирующиеся на показе фильмов для детей.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2. Не подлежит приватизации </w:t>
      </w:r>
      <w:proofErr w:type="spellStart"/>
      <w:r>
        <w:t>киноорганизация</w:t>
      </w:r>
      <w:proofErr w:type="spellEnd"/>
      <w:r>
        <w:t xml:space="preserve">, </w:t>
      </w:r>
      <w:proofErr w:type="gramStart"/>
      <w:r>
        <w:t>осуществляющая</w:t>
      </w:r>
      <w:proofErr w:type="gramEnd"/>
      <w:r>
        <w:t xml:space="preserve"> показ фильмов и являющаяся единственной </w:t>
      </w:r>
      <w:proofErr w:type="spellStart"/>
      <w:r>
        <w:t>киноорганизацией</w:t>
      </w:r>
      <w:proofErr w:type="spellEnd"/>
      <w:r>
        <w:t xml:space="preserve"> в населенном пункте.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3. Не подлежат приватизации объекты кинематографии и культуры, осуществляющие хранение фильмов краевого фильмофонда.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38" w:history="1">
        <w:r>
          <w:rPr>
            <w:color w:val="0000FF"/>
          </w:rPr>
          <w:t>Закона</w:t>
        </w:r>
      </w:hyperlink>
      <w:r>
        <w:t xml:space="preserve"> Краснодарского края от 05.06.2013 </w:t>
      </w:r>
      <w:r w:rsidR="007C65D2">
        <w:t>№</w:t>
      </w:r>
      <w:r>
        <w:t xml:space="preserve"> 2729-КЗ)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3" w:name="Par140"/>
      <w:bookmarkEnd w:id="13"/>
      <w:r>
        <w:rPr>
          <w:b/>
          <w:bCs/>
        </w:rPr>
        <w:t xml:space="preserve">Глава </w:t>
      </w:r>
      <w:hyperlink r:id="rId39" w:history="1">
        <w:r>
          <w:rPr>
            <w:b/>
            <w:bCs/>
            <w:color w:val="0000FF"/>
          </w:rPr>
          <w:t>5</w:t>
        </w:r>
      </w:hyperlink>
      <w:r>
        <w:rPr>
          <w:b/>
          <w:bCs/>
        </w:rPr>
        <w:t>. ЗАКЛЮЧИТЕЛЬНЫЕ ПОЛОЖЕНИЯ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  <w:outlineLvl w:val="1"/>
      </w:pPr>
      <w:bookmarkStart w:id="14" w:name="Par142"/>
      <w:bookmarkEnd w:id="14"/>
      <w:r>
        <w:t>Статья 10. Вступление в силу и порядок действия настоящего Закона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>1. Настоящий Закон вступает в силу со дня его официального опубликования.</w:t>
      </w:r>
    </w:p>
    <w:p w:rsidR="007E3C4E" w:rsidRDefault="007E3C4E">
      <w:pPr>
        <w:widowControl w:val="0"/>
        <w:autoSpaceDE w:val="0"/>
        <w:autoSpaceDN w:val="0"/>
        <w:adjustRightInd w:val="0"/>
        <w:ind w:firstLine="540"/>
      </w:pPr>
      <w:r>
        <w:t xml:space="preserve">2. Нормативные правовые акты органов государственной власти Краснодарского края и органов местного самоуправления в Краснодарском крае подлежат приведению </w:t>
      </w:r>
      <w:proofErr w:type="gramStart"/>
      <w:r>
        <w:t>в соответствие с настоящим Законом в течение двух месяцев со дня вступления в силу</w:t>
      </w:r>
      <w:proofErr w:type="gramEnd"/>
      <w:r>
        <w:t xml:space="preserve"> настоящего Закона.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  <w:jc w:val="right"/>
      </w:pPr>
      <w:r>
        <w:t>Глава администрации</w:t>
      </w:r>
    </w:p>
    <w:p w:rsidR="007E3C4E" w:rsidRDefault="007E3C4E">
      <w:pPr>
        <w:widowControl w:val="0"/>
        <w:autoSpaceDE w:val="0"/>
        <w:autoSpaceDN w:val="0"/>
        <w:adjustRightInd w:val="0"/>
        <w:jc w:val="right"/>
      </w:pPr>
      <w:r>
        <w:t>Краснодарского края</w:t>
      </w:r>
    </w:p>
    <w:p w:rsidR="007E3C4E" w:rsidRDefault="007E3C4E">
      <w:pPr>
        <w:widowControl w:val="0"/>
        <w:autoSpaceDE w:val="0"/>
        <w:autoSpaceDN w:val="0"/>
        <w:adjustRightInd w:val="0"/>
        <w:jc w:val="right"/>
      </w:pPr>
      <w:r>
        <w:t>А.Н.ТКАЧЕВ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>Краснодар</w:t>
      </w:r>
    </w:p>
    <w:p w:rsidR="007E3C4E" w:rsidRDefault="007E3C4E">
      <w:pPr>
        <w:widowControl w:val="0"/>
        <w:autoSpaceDE w:val="0"/>
        <w:autoSpaceDN w:val="0"/>
        <w:adjustRightInd w:val="0"/>
      </w:pPr>
      <w:r>
        <w:t>29 декабря 2006 года</w:t>
      </w:r>
    </w:p>
    <w:p w:rsidR="007E3C4E" w:rsidRDefault="007C65D2">
      <w:pPr>
        <w:widowControl w:val="0"/>
        <w:autoSpaceDE w:val="0"/>
        <w:autoSpaceDN w:val="0"/>
        <w:adjustRightInd w:val="0"/>
      </w:pPr>
      <w:r>
        <w:t>№</w:t>
      </w:r>
      <w:bookmarkStart w:id="15" w:name="_GoBack"/>
      <w:bookmarkEnd w:id="15"/>
      <w:r w:rsidR="007E3C4E">
        <w:t xml:space="preserve"> 1168-КЗ</w:t>
      </w: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autoSpaceDE w:val="0"/>
        <w:autoSpaceDN w:val="0"/>
        <w:adjustRightInd w:val="0"/>
      </w:pPr>
    </w:p>
    <w:p w:rsidR="007E3C4E" w:rsidRDefault="007E3C4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6C1319" w:rsidRDefault="006C1319"/>
    <w:sectPr w:rsidR="006C1319" w:rsidSect="003755D0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C4E"/>
    <w:rsid w:val="006A6D45"/>
    <w:rsid w:val="006C1319"/>
    <w:rsid w:val="007C65D2"/>
    <w:rsid w:val="007E3C4E"/>
    <w:rsid w:val="00AF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816A56777B1F46A1070B008B78955BA29123205EEA7BE5E97480B595600CB3E3DD12241793D67A5BDB7B36HFT9N" TargetMode="External"/><Relationship Id="rId13" Type="http://schemas.openxmlformats.org/officeDocument/2006/relationships/hyperlink" Target="consultantplus://offline/ref=75816A56777B1F46A1070B008B78955BA291232057EF72E4E77CDDBF9D3900B1E4D24D3310DADA7B5BDB79H3T1N" TargetMode="External"/><Relationship Id="rId18" Type="http://schemas.openxmlformats.org/officeDocument/2006/relationships/hyperlink" Target="consultantplus://offline/ref=75816A56777B1F46A1070B008B78955BA291232057EF72E4E77CDDBF9D3900B1E4D24D3310DADA7B5BDB79H3TEN" TargetMode="External"/><Relationship Id="rId26" Type="http://schemas.openxmlformats.org/officeDocument/2006/relationships/hyperlink" Target="consultantplus://offline/ref=75816A56777B1F46A1070B008B78955BA29123205BE37AE5E77CDDBF9D3900B1E4D24D3310DADA7B5BDB7AH3T3N" TargetMode="External"/><Relationship Id="rId39" Type="http://schemas.openxmlformats.org/officeDocument/2006/relationships/hyperlink" Target="consultantplus://offline/ref=75816A56777B1F46A1070B008B78955BA29123205BE37AE5E77CDDBF9D3900B1E4D24D3310DADA7B5BDB79H3T4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5816A56777B1F46A1070B008B78955BA29123205EEA72E1E17780B595600CB3E3DD12241793D67A5BDB7B36HFT8N" TargetMode="External"/><Relationship Id="rId34" Type="http://schemas.openxmlformats.org/officeDocument/2006/relationships/hyperlink" Target="consultantplus://offline/ref=75816A56777B1F46A1070B008B78955BA29123205EEA72E1E17780B595600CB3E3DD12241793D67A5BDB7B37HFT1N" TargetMode="External"/><Relationship Id="rId7" Type="http://schemas.openxmlformats.org/officeDocument/2006/relationships/hyperlink" Target="consultantplus://offline/ref=75816A56777B1F46A1070B008B78955BA291232057EF72E4E77CDDBF9D3900B1E4D24D3310DADA7B5BDB79H3T0N" TargetMode="External"/><Relationship Id="rId12" Type="http://schemas.openxmlformats.org/officeDocument/2006/relationships/hyperlink" Target="consultantplus://offline/ref=75816A56777B1F46A107150D9D14CA51A49C7F2B5AE870B0BD2386E2CA300AE6A39D147154D7DA7EH5TAN" TargetMode="External"/><Relationship Id="rId17" Type="http://schemas.openxmlformats.org/officeDocument/2006/relationships/hyperlink" Target="consultantplus://offline/ref=75816A56777B1F46A1070B008B78955BA29123205AE27AE4E47CDDBF9D3900B1E4D24D3310DADA7B5BDB7AH3TEN" TargetMode="External"/><Relationship Id="rId25" Type="http://schemas.openxmlformats.org/officeDocument/2006/relationships/hyperlink" Target="consultantplus://offline/ref=75816A56777B1F46A1070B008B78955BA29123205EEA7BE5E97480B595600CB3E3DD12241793D67A5BDB7B37HFT7N" TargetMode="External"/><Relationship Id="rId33" Type="http://schemas.openxmlformats.org/officeDocument/2006/relationships/hyperlink" Target="consultantplus://offline/ref=75816A56777B1F46A1070B008B78955BA29123205EEA7BE5E97480B595600CB3E3DD12241793D67A5BDB7B34HFT1N" TargetMode="External"/><Relationship Id="rId38" Type="http://schemas.openxmlformats.org/officeDocument/2006/relationships/hyperlink" Target="consultantplus://offline/ref=75816A56777B1F46A1070B008B78955BA29123205EEA7BE5E97480B595600CB3E3DD12241793D67A5BDB7B34HFT9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5816A56777B1F46A1070B008B78955BA29123205AEF7AE5E97CDDBF9D3900B1E4D24D3310DADA7B5BDB79H3T0N" TargetMode="External"/><Relationship Id="rId20" Type="http://schemas.openxmlformats.org/officeDocument/2006/relationships/hyperlink" Target="consultantplus://offline/ref=75816A56777B1F46A1070B008B78955BA29123205EEA7BE5E97480B595600CB3E3DD12241793D67A5BDB7B37HFT1N" TargetMode="External"/><Relationship Id="rId29" Type="http://schemas.openxmlformats.org/officeDocument/2006/relationships/hyperlink" Target="consultantplus://offline/ref=75816A56777B1F46A1070B008B78955BA29123205BE37AE5E77CDDBF9D3900B1E4D24D3310DADA7B5BDB7AH3TEN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5816A56777B1F46A1070B008B78955BA29123205AE27AE4E47CDDBF9D3900B1E4D24D3310DADA7B5BDB7AH3TEN" TargetMode="External"/><Relationship Id="rId11" Type="http://schemas.openxmlformats.org/officeDocument/2006/relationships/hyperlink" Target="consultantplus://offline/ref=75816A56777B1F46A107150D9D14CA51A49C782458EB70B0BD2386E2CAH3T0N" TargetMode="External"/><Relationship Id="rId24" Type="http://schemas.openxmlformats.org/officeDocument/2006/relationships/hyperlink" Target="consultantplus://offline/ref=75816A56777B1F46A1070B008B78955BA29123205EEA7BE5E97480B595600CB3E3DD12241793D67A5BDB7B37HFT4N" TargetMode="External"/><Relationship Id="rId32" Type="http://schemas.openxmlformats.org/officeDocument/2006/relationships/hyperlink" Target="consultantplus://offline/ref=75816A56777B1F46A1070B008B78955BA29123205EEA7BE5E97480B595600CB3E3DD12241793D67A5BDB7B37HFT8N" TargetMode="External"/><Relationship Id="rId37" Type="http://schemas.openxmlformats.org/officeDocument/2006/relationships/hyperlink" Target="consultantplus://offline/ref=75816A56777B1F46A1070B008B78955BA29123205BE37AE5E77CDDBF9D3900B1E4D24D3310DADA7B5BDB79H3T7N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75816A56777B1F46A1070B008B78955BA29123205BE37AE5E77CDDBF9D3900B1E4D24D3310DADA7B5BDB7BH3TEN" TargetMode="External"/><Relationship Id="rId15" Type="http://schemas.openxmlformats.org/officeDocument/2006/relationships/hyperlink" Target="consultantplus://offline/ref=75816A56777B1F46A107150D9D14CA51A49C7F2B5AE870B0BD2386E2CA300AE6A39D147154D7DA7EH5TAN" TargetMode="External"/><Relationship Id="rId23" Type="http://schemas.openxmlformats.org/officeDocument/2006/relationships/hyperlink" Target="consultantplus://offline/ref=75816A56777B1F46A1070B008B78955BA29123205BE37AE5E77CDDBF9D3900B1E4D24D3310DADA7B5BDB7AH3T4N" TargetMode="External"/><Relationship Id="rId28" Type="http://schemas.openxmlformats.org/officeDocument/2006/relationships/hyperlink" Target="consultantplus://offline/ref=75816A56777B1F46A1070B008B78955BA29123205BE37AE5E77CDDBF9D3900B1E4D24D3310DADA7B5BDB7AH3T1N" TargetMode="External"/><Relationship Id="rId36" Type="http://schemas.openxmlformats.org/officeDocument/2006/relationships/hyperlink" Target="consultantplus://offline/ref=75816A56777B1F46A1070B008B78955BA29123205EEA7BE5E97480B595600CB3E3DD12241793D67A5BDB7B34HFT3N" TargetMode="External"/><Relationship Id="rId10" Type="http://schemas.openxmlformats.org/officeDocument/2006/relationships/hyperlink" Target="consultantplus://offline/ref=75816A56777B1F46A1070B008B78955BA29123205EEA72E1E17780B595600CB3E3DD12241793D67A5BDB7B36HFT9N" TargetMode="External"/><Relationship Id="rId19" Type="http://schemas.openxmlformats.org/officeDocument/2006/relationships/hyperlink" Target="consultantplus://offline/ref=75816A56777B1F46A1070B008B78955BA29123205EE87EE7E97780B595600CB3E3DD12241793D67A5BDB7B30HFT9N" TargetMode="External"/><Relationship Id="rId31" Type="http://schemas.openxmlformats.org/officeDocument/2006/relationships/hyperlink" Target="consultantplus://offline/ref=75816A56777B1F46A1070B008B78955BA29123205BE37AE5E77CDDBF9D3900B1E4D24D3310DADA7B5BDB7AH3T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5816A56777B1F46A1070B008B78955BA29123205EE87EE7E97780B595600CB3E3DD12241793D67A5BDB7B30HFT6N" TargetMode="External"/><Relationship Id="rId14" Type="http://schemas.openxmlformats.org/officeDocument/2006/relationships/hyperlink" Target="consultantplus://offline/ref=75816A56777B1F46A107150D9D14CA51A49C782458EB70B0BD2386E2CAH3T0N" TargetMode="External"/><Relationship Id="rId22" Type="http://schemas.openxmlformats.org/officeDocument/2006/relationships/hyperlink" Target="consultantplus://offline/ref=75816A56777B1F46A1070B008B78955BA29123205EEA7BE5E97480B595600CB3E3DD12241793D67A5BDB7B37HFT3N" TargetMode="External"/><Relationship Id="rId27" Type="http://schemas.openxmlformats.org/officeDocument/2006/relationships/hyperlink" Target="consultantplus://offline/ref=75816A56777B1F46A1070B008B78955BA29123205EE87EE7E97780B595600CB3E3DD12241793D67A5BDB7B31HFT1N" TargetMode="External"/><Relationship Id="rId30" Type="http://schemas.openxmlformats.org/officeDocument/2006/relationships/hyperlink" Target="consultantplus://offline/ref=75816A56777B1F46A1070B008B78955BA29123205EE87EE7E97780B595600CB3E3DD12241793D67A5BDB7B31HFT0N" TargetMode="External"/><Relationship Id="rId35" Type="http://schemas.openxmlformats.org/officeDocument/2006/relationships/hyperlink" Target="consultantplus://offline/ref=75816A56777B1F46A107150D9D14CA51A4927F2A5FE370B0BD2386E2CAH3T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2903</Words>
  <Characters>16553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 KK</dc:creator>
  <cp:lastModifiedBy>MK KK</cp:lastModifiedBy>
  <cp:revision>1</cp:revision>
  <dcterms:created xsi:type="dcterms:W3CDTF">2015-07-22T13:19:00Z</dcterms:created>
  <dcterms:modified xsi:type="dcterms:W3CDTF">2015-07-22T14:18:00Z</dcterms:modified>
</cp:coreProperties>
</file>